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9268D" w14:textId="77777777" w:rsidR="00132357" w:rsidRPr="00132357" w:rsidRDefault="00132357" w:rsidP="00132357">
      <w:pPr>
        <w:spacing w:before="20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198B4FB" w14:textId="77777777" w:rsidR="00132357" w:rsidRPr="00132357" w:rsidRDefault="00132357" w:rsidP="00132357">
      <w:pPr>
        <w:spacing w:before="20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ПРАЙС-ЛИСТ</w:t>
      </w:r>
    </w:p>
    <w:p w14:paraId="6A63DF24" w14:textId="77777777" w:rsidR="00132357" w:rsidRPr="00132357" w:rsidRDefault="00132357" w:rsidP="00132357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на услуги по организации участия в профориентационных и культурно-просветительских мероприятиях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2400"/>
        <w:gridCol w:w="2400"/>
      </w:tblGrid>
      <w:tr w:rsidR="00132357" w:rsidRPr="00132357" w14:paraId="0947CDE5" w14:textId="77777777" w:rsidTr="00987FF5">
        <w:trPr>
          <w:tblHeader/>
        </w:trPr>
        <w:tc>
          <w:tcPr>
            <w:tcW w:w="5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4745FBE" w14:textId="77777777" w:rsidR="00132357" w:rsidRPr="00132357" w:rsidRDefault="00132357" w:rsidP="001323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Наименование услуги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F89B292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Единица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0946DDE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Стоимость, руб.</w:t>
            </w:r>
          </w:p>
        </w:tc>
      </w:tr>
      <w:tr w:rsidR="00132357" w:rsidRPr="00132357" w14:paraId="3948927C" w14:textId="77777777" w:rsidTr="00987FF5">
        <w:tc>
          <w:tcPr>
            <w:tcW w:w="5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2B28191" w14:textId="77777777" w:rsidR="00132357" w:rsidRPr="00132357" w:rsidRDefault="00132357" w:rsidP="001323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Участие в мероприятиях по одному направлению (студии), 4 мероприятия по 90 минут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5215412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календарный месяц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AA2F973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6 500</w:t>
            </w:r>
          </w:p>
        </w:tc>
      </w:tr>
      <w:tr w:rsidR="00132357" w:rsidRPr="00132357" w14:paraId="3F0B616F" w14:textId="77777777" w:rsidTr="00987FF5">
        <w:tc>
          <w:tcPr>
            <w:tcW w:w="5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028737E" w14:textId="77777777" w:rsidR="00132357" w:rsidRPr="00132357" w:rsidRDefault="00132357" w:rsidP="001323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Участие в мероприятиях по одному направлению (студии) за период с октября 2026 г. по май 2027 г.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AE37773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период (8 месяцев)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36A45FB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52 000</w:t>
            </w:r>
          </w:p>
        </w:tc>
      </w:tr>
      <w:tr w:rsidR="00132357" w:rsidRPr="00132357" w14:paraId="7AA7828F" w14:textId="77777777" w:rsidTr="00987FF5">
        <w:tc>
          <w:tcPr>
            <w:tcW w:w="5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2A5C275" w14:textId="77777777" w:rsidR="00132357" w:rsidRPr="00132357" w:rsidRDefault="00132357" w:rsidP="001323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Разовое посещение мероприятия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C21C1E5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 мероприятие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6183B4B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1 800</w:t>
            </w:r>
          </w:p>
        </w:tc>
      </w:tr>
      <w:tr w:rsidR="00132357" w:rsidRPr="00132357" w14:paraId="3E8A8035" w14:textId="77777777" w:rsidTr="00987FF5">
        <w:tc>
          <w:tcPr>
            <w:tcW w:w="5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748B1BF" w14:textId="77777777" w:rsidR="00132357" w:rsidRPr="00132357" w:rsidRDefault="00132357" w:rsidP="001323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Участие в мероприятиях по второму направлению (студии)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AD7A15D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календарный месяц</w:t>
            </w:r>
          </w:p>
        </w:tc>
        <w:tc>
          <w:tcPr>
            <w:tcW w:w="2400" w:type="dxa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D563060" w14:textId="77777777" w:rsidR="00132357" w:rsidRPr="00132357" w:rsidRDefault="00132357" w:rsidP="00132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3235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6 500</w:t>
            </w:r>
          </w:p>
        </w:tc>
      </w:tr>
    </w:tbl>
    <w:p w14:paraId="626546F8" w14:textId="77777777" w:rsidR="00132357" w:rsidRPr="00132357" w:rsidRDefault="00132357" w:rsidP="00132357">
      <w:pPr>
        <w:spacing w:after="12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609080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Стоимость включает расходные материалы, использование инструментов и оборудования. Налог на добавленную стоимость не начисляется.</w:t>
      </w:r>
    </w:p>
    <w:p w14:paraId="2D947ABC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Стоимость может быть снижена при предоставлении скидок, предусмотренных локальными актами Исполнителя.</w:t>
      </w:r>
    </w:p>
    <w:p w14:paraId="78AEFFFE" w14:textId="76B08AF3" w:rsidR="00132357" w:rsidRPr="00132357" w:rsidRDefault="00132357" w:rsidP="00132357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6C9FBA5E" w14:textId="77777777" w:rsidR="00132357" w:rsidRPr="00132357" w:rsidRDefault="00132357" w:rsidP="00132357">
      <w:pPr>
        <w:spacing w:before="20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ПОЛОЖЕНИЕ</w:t>
      </w:r>
    </w:p>
    <w:p w14:paraId="46BD952B" w14:textId="77777777" w:rsidR="00132357" w:rsidRPr="00132357" w:rsidRDefault="00132357" w:rsidP="00132357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 акции «Доступный старт»</w:t>
      </w:r>
    </w:p>
    <w:p w14:paraId="7210778C" w14:textId="77777777" w:rsidR="00132357" w:rsidRPr="00132357" w:rsidRDefault="00132357" w:rsidP="00132357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Общие положения</w:t>
      </w:r>
    </w:p>
    <w:p w14:paraId="7CC72965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1.1. Настоящее Положение определяет условия предоставления скидки при оплате участия в цикле профориентационных и культурно-просветительских мероприятий </w:t>
      </w:r>
      <w:r w:rsidRPr="00087D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«Мир возможностей»</w:t>
      </w: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Цикл мероприятий), проводимом с 1 октября 2026 г. по 31 мая 2027 г.</w:t>
      </w:r>
    </w:p>
    <w:p w14:paraId="7F8C0B7D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1.2. Организатор акции – Автономная некоммерческая организация дополнительного образования Учебный Центр «Активное Образование».</w:t>
      </w:r>
    </w:p>
    <w:p w14:paraId="3AA1A7BB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1.3. Срок проведения акции – с «01» сентября 2026 г. по 30 сентября 2026 г. включительно.</w:t>
      </w:r>
    </w:p>
    <w:p w14:paraId="66AC8B5F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 Участники акции – родители (законные представители) детей с инвалидностью, обучающихся в МБОУ «Коррекционная школа «Надежда» города Южно-Сахалинска», заключившие договор об оказании услуг по организации участия в Цикле мероприятий.</w:t>
      </w:r>
    </w:p>
    <w:p w14:paraId="046B9E92" w14:textId="77777777" w:rsidR="00132357" w:rsidRPr="00132357" w:rsidRDefault="00132357" w:rsidP="00132357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Условия акции</w:t>
      </w:r>
    </w:p>
    <w:p w14:paraId="2FAEFF76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2.1. Базовая стоимость участия составляет 6 500 рублей за один календарный месяц по одному направлению (студии), а за период с октября 2026 г. по май 2027 г. – 52 000 рублей.</w:t>
      </w:r>
    </w:p>
    <w:p w14:paraId="678B2316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 Скидка предоставляется при одновременном соблюдении следующих условий:</w:t>
      </w:r>
    </w:p>
    <w:p w14:paraId="5FCDFF4C" w14:textId="77777777" w:rsidR="00132357" w:rsidRPr="00132357" w:rsidRDefault="00132357" w:rsidP="0013235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договор заключен в период проведения акции;</w:t>
      </w:r>
    </w:p>
    <w:p w14:paraId="7CC7ED8F" w14:textId="77777777" w:rsidR="00132357" w:rsidRPr="00132357" w:rsidRDefault="00132357" w:rsidP="0013235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полная стоимость участия за весь период внесена единовременно не позднее 30 сентября 2026 г.;</w:t>
      </w:r>
    </w:p>
    <w:p w14:paraId="1CF176D2" w14:textId="77777777" w:rsidR="00132357" w:rsidRPr="00132357" w:rsidRDefault="00132357" w:rsidP="0013235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участие в Цикле мероприятий продолжается в течение всего периода с октября 2026 г. по май 2027 г.</w:t>
      </w:r>
    </w:p>
    <w:p w14:paraId="7668111B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2.3. При соблюдении условий акции стоимость участия составляет 1 000 рублей за календарный месяц, а за весь период – 8 000 рублей. Размер скидки составляет 44 000 рублей, или 84,6 процента базовой стоимости.</w:t>
      </w:r>
    </w:p>
    <w:p w14:paraId="11652934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2.4. Экономическим основанием скидки являются единовременное поступление платы за весь период до начала проведения мероприятий, формирование групп полного состава на весь период и снижение организационных расходов организатора.</w:t>
      </w:r>
    </w:p>
    <w:p w14:paraId="70EA750C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 Скидка предоставляется в отношении участия одного ребенка по одному направлению (студии). Смена направления в период проведения мероприятий на размер скидки не влияет.</w:t>
      </w:r>
    </w:p>
    <w:p w14:paraId="6D99404C" w14:textId="77777777" w:rsidR="00132357" w:rsidRPr="00132357" w:rsidRDefault="00132357" w:rsidP="00132357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Прекращение действия скидки</w:t>
      </w:r>
    </w:p>
    <w:p w14:paraId="2B449607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3.1. Скидка предоставлена под условием участия в Цикле мероприятий в течение всего периода. При досрочном прекращении договора по инициативе заказчика условие о скидке считается несостоявшимся, и стоимость фактически </w:t>
      </w: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состоявшегося участия определяется исходя из базовой стоимости – 6 500 рублей за каждый начавшийся календарный месяц.</w:t>
      </w:r>
    </w:p>
    <w:p w14:paraId="013C4C1C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Календарный месяц считается начавшимся со дня первого мероприятия группы в этом месяце по расписанию.</w:t>
      </w:r>
    </w:p>
    <w:p w14:paraId="01407F2E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3.3. Разница между внесенной суммой и стоимостью состоявшегося участия, рассчитанной по базовой стоимости, возвращается заказчику. Сумма к возврату не может быть отрицательной, доплата с заказчика не взимается.</w:t>
      </w:r>
    </w:p>
    <w:p w14:paraId="225BB33F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3.4. Скидка сохраняется, а расчеты производятся исходя из стоимости 1 000 рублей за календарный месяц, если договор прекращается по причинам, зависящим от организатора, по соглашению сторон, вследствие обстоятельств непреодолимой силы, а также в случае отказа заказчика в связи с изменением расписания, прекращением проведения мероприятий по выбранному направлению либо в связи с недостатками оказанных услуг.</w:t>
      </w:r>
    </w:p>
    <w:p w14:paraId="32F84B51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 Пропуск участником всех мероприятий календарного месяца по уважительной причине, подтвержденной документом, действие скидки не прекращает.</w:t>
      </w:r>
    </w:p>
    <w:p w14:paraId="7A6E424B" w14:textId="77777777" w:rsidR="00132357" w:rsidRPr="00132357" w:rsidRDefault="00132357" w:rsidP="00132357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 Заключительные положения</w:t>
      </w:r>
    </w:p>
    <w:p w14:paraId="72F233F6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4.1. Информация об акции доводится до сведения заказчиков до заключения договора путем размещения на официальном сайте ecit.ru и на информационном стенде организатора, а условия прекращения скидки включаются в текст договора.</w:t>
      </w:r>
    </w:p>
    <w:p w14:paraId="50C05E93" w14:textId="77777777" w:rsidR="00132357" w:rsidRPr="00132357" w:rsidRDefault="00132357" w:rsidP="00132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323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4.2. Организатор вправе продлить срок проведения акции либо провести аналогичную акцию в отношении иных периодов, о чем издается отдельный приказ. Изменение или прекращение акции не затрагивает договоры, заключенные в период ее действия.</w:t>
      </w:r>
    </w:p>
    <w:p w14:paraId="3B4D50E6" w14:textId="77777777" w:rsidR="008132C4" w:rsidRDefault="008132C4"/>
    <w:sectPr w:rsidR="008132C4" w:rsidSect="00132357">
      <w:headerReference w:type="default" r:id="rId6"/>
      <w:headerReference w:type="first" r:id="rId7"/>
      <w:pgSz w:w="11905" w:h="16837"/>
      <w:pgMar w:top="1133" w:right="566" w:bottom="1133" w:left="1133" w:header="566" w:footer="56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793B9" w14:textId="77777777" w:rsidR="00350D82" w:rsidRDefault="00350D82">
      <w:pPr>
        <w:spacing w:after="0" w:line="240" w:lineRule="auto"/>
      </w:pPr>
      <w:r>
        <w:separator/>
      </w:r>
    </w:p>
  </w:endnote>
  <w:endnote w:type="continuationSeparator" w:id="0">
    <w:p w14:paraId="31692762" w14:textId="77777777" w:rsidR="00350D82" w:rsidRDefault="0035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091D" w14:textId="77777777" w:rsidR="00350D82" w:rsidRDefault="00350D82">
      <w:pPr>
        <w:spacing w:after="0" w:line="240" w:lineRule="auto"/>
      </w:pPr>
      <w:r>
        <w:separator/>
      </w:r>
    </w:p>
  </w:footnote>
  <w:footnote w:type="continuationSeparator" w:id="0">
    <w:p w14:paraId="5E6E6D7A" w14:textId="77777777" w:rsidR="00350D82" w:rsidRDefault="0035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1121" w14:textId="77777777" w:rsidR="00132357" w:rsidRDefault="00132357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C45" w14:textId="77777777" w:rsidR="00132357" w:rsidRDefault="0013235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4F"/>
    <w:rsid w:val="00087D0C"/>
    <w:rsid w:val="00132357"/>
    <w:rsid w:val="001E6B78"/>
    <w:rsid w:val="0025544F"/>
    <w:rsid w:val="00350D82"/>
    <w:rsid w:val="008132C4"/>
    <w:rsid w:val="00A17EC5"/>
    <w:rsid w:val="00BB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1B885"/>
  <w15:chartTrackingRefBased/>
  <w15:docId w15:val="{AAB68210-6E94-427A-9AB4-637E5F59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5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5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5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4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54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54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54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54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54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5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5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5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54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54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54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5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54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54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Маркова</dc:creator>
  <cp:keywords/>
  <dc:description/>
  <cp:lastModifiedBy>Гульнара Маркова</cp:lastModifiedBy>
  <cp:revision>4</cp:revision>
  <dcterms:created xsi:type="dcterms:W3CDTF">2026-09-25T03:26:00Z</dcterms:created>
  <dcterms:modified xsi:type="dcterms:W3CDTF">2026-09-25T03:29:00Z</dcterms:modified>
</cp:coreProperties>
</file>